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5B024EC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AD10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45DB" w:rsidRPr="003545DB">
        <w:rPr>
          <w:b/>
          <w:noProof/>
          <w:sz w:val="24"/>
        </w:rPr>
        <w:t>23</w:t>
      </w:r>
      <w:r w:rsidR="002E639C">
        <w:rPr>
          <w:b/>
          <w:noProof/>
          <w:sz w:val="24"/>
          <w:lang w:eastAsia="zh-CN"/>
        </w:rPr>
        <w:t>3366</w:t>
      </w:r>
    </w:p>
    <w:p w14:paraId="0D5E7173" w14:textId="70FAF924" w:rsidR="009905FD" w:rsidRPr="00C23699" w:rsidRDefault="009905FD" w:rsidP="009905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23699">
        <w:rPr>
          <w:b/>
          <w:noProof/>
          <w:sz w:val="24"/>
        </w:rPr>
        <w:t>Bratislava, Slovakia, May 22 – 26, 2023</w:t>
      </w:r>
      <w:r w:rsidRPr="00C23699">
        <w:rPr>
          <w:b/>
          <w:noProof/>
          <w:sz w:val="24"/>
        </w:rPr>
        <w:tab/>
      </w:r>
      <w:r w:rsidRPr="00C2369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>
        <w:rPr>
          <w:rFonts w:cs="Arial"/>
          <w:b/>
          <w:i/>
          <w:iCs/>
          <w:noProof/>
          <w:color w:val="0000FF"/>
          <w:szCs w:val="16"/>
        </w:rPr>
        <w:t>C1</w:t>
      </w:r>
      <w:r w:rsidRPr="00C23699">
        <w:rPr>
          <w:rFonts w:cs="Arial"/>
          <w:b/>
          <w:i/>
          <w:iCs/>
          <w:noProof/>
          <w:color w:val="0000FF"/>
          <w:szCs w:val="16"/>
        </w:rPr>
        <w:t>-2</w:t>
      </w:r>
      <w:r>
        <w:rPr>
          <w:rFonts w:cs="Arial"/>
          <w:b/>
          <w:i/>
          <w:iCs/>
          <w:noProof/>
          <w:color w:val="0000FF"/>
          <w:szCs w:val="16"/>
        </w:rPr>
        <w:t>3</w:t>
      </w:r>
      <w:r>
        <w:rPr>
          <w:rFonts w:cs="Arial" w:hint="eastAsia"/>
          <w:b/>
          <w:i/>
          <w:iCs/>
          <w:noProof/>
          <w:color w:val="0000FF"/>
          <w:szCs w:val="16"/>
          <w:lang w:eastAsia="zh-CN"/>
        </w:rPr>
        <w:t>xxxx</w:t>
      </w:r>
      <w:bookmarkStart w:id="0" w:name="_GoBack"/>
      <w:bookmarkEnd w:id="0"/>
      <w:r w:rsidRPr="00C23699">
        <w:rPr>
          <w:rFonts w:cs="Arial"/>
          <w:b/>
          <w:i/>
          <w:iCs/>
          <w:noProof/>
          <w:color w:val="0000FF"/>
          <w:szCs w:val="16"/>
        </w:rPr>
        <w:t>)</w:t>
      </w:r>
    </w:p>
    <w:p w14:paraId="111C77F4" w14:textId="77777777" w:rsidR="00463675" w:rsidRPr="009905FD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B013A00" w:rsidR="00463675" w:rsidRPr="00700189" w:rsidRDefault="00463675" w:rsidP="000F4E43">
      <w:pPr>
        <w:pStyle w:val="af"/>
      </w:pPr>
      <w:r w:rsidRPr="000F4E43">
        <w:t>Title:</w:t>
      </w:r>
      <w:r w:rsidRPr="000F4E43">
        <w:tab/>
      </w:r>
      <w:r w:rsidR="005C62DC" w:rsidRPr="00700189">
        <w:t xml:space="preserve">Reply LS on </w:t>
      </w:r>
      <w:r w:rsidR="00160448">
        <w:t>Overload Control in Support of Discontinuous Network Coverage</w:t>
      </w:r>
    </w:p>
    <w:p w14:paraId="65004854" w14:textId="15C00670" w:rsidR="00463675" w:rsidRPr="00700189" w:rsidRDefault="00463675" w:rsidP="000F4E43">
      <w:pPr>
        <w:pStyle w:val="af"/>
      </w:pPr>
      <w:r w:rsidRPr="00700189">
        <w:t>Response to:</w:t>
      </w:r>
      <w:r w:rsidRPr="00700189">
        <w:tab/>
        <w:t>LS (</w:t>
      </w:r>
      <w:r w:rsidR="005C62DC" w:rsidRPr="00700189">
        <w:t>C1-23</w:t>
      </w:r>
      <w:r w:rsidR="00160448">
        <w:t>3020/S2-2305576</w:t>
      </w:r>
      <w:r w:rsidR="005C62DC" w:rsidRPr="00700189">
        <w:t>)</w:t>
      </w:r>
      <w:r w:rsidRPr="00700189">
        <w:t xml:space="preserve"> on</w:t>
      </w:r>
      <w:r w:rsidR="005C62DC" w:rsidRPr="00700189">
        <w:t xml:space="preserve"> </w:t>
      </w:r>
      <w:r w:rsidR="00160448">
        <w:t xml:space="preserve">Overload Control in Support of Discontinuous Network Coverage </w:t>
      </w:r>
      <w:r w:rsidRPr="00700189">
        <w:t xml:space="preserve">from </w:t>
      </w:r>
      <w:r w:rsidR="005C62DC" w:rsidRPr="00700189">
        <w:t>SA2</w:t>
      </w:r>
    </w:p>
    <w:p w14:paraId="56E3B846" w14:textId="4565116E" w:rsidR="00463675" w:rsidRPr="00700189" w:rsidRDefault="00463675" w:rsidP="000F4E43">
      <w:pPr>
        <w:pStyle w:val="af"/>
      </w:pPr>
      <w:r w:rsidRPr="00700189">
        <w:t>Release:</w:t>
      </w:r>
      <w:r w:rsidRPr="00700189">
        <w:tab/>
      </w:r>
      <w:r w:rsidR="00160448">
        <w:t>Release-18</w:t>
      </w:r>
    </w:p>
    <w:p w14:paraId="792135A2" w14:textId="4342EC0E" w:rsidR="00463675" w:rsidRPr="00700189" w:rsidRDefault="00463675" w:rsidP="000F4E43">
      <w:pPr>
        <w:pStyle w:val="af"/>
      </w:pPr>
      <w:r w:rsidRPr="00700189">
        <w:t>Work Item:</w:t>
      </w:r>
      <w:r w:rsidRPr="00700189">
        <w:tab/>
      </w:r>
      <w:r w:rsidR="00160448" w:rsidRPr="00160448">
        <w:t>5GSAT_Ph2</w:t>
      </w:r>
    </w:p>
    <w:p w14:paraId="0A1390C0" w14:textId="77777777" w:rsidR="00463675" w:rsidRPr="007001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97113E" w:rsidR="00463675" w:rsidRPr="00700189" w:rsidRDefault="00463675" w:rsidP="000F4E43">
      <w:pPr>
        <w:pStyle w:val="Source"/>
      </w:pPr>
      <w:r w:rsidRPr="00700189">
        <w:t>Source:</w:t>
      </w:r>
      <w:r w:rsidRPr="00700189">
        <w:tab/>
      </w:r>
      <w:r w:rsidR="005C62DC" w:rsidRPr="00700189">
        <w:rPr>
          <w:b w:val="0"/>
        </w:rPr>
        <w:t>CT1</w:t>
      </w:r>
    </w:p>
    <w:p w14:paraId="6AF9910D" w14:textId="4962D17F" w:rsidR="00463675" w:rsidRPr="00700189" w:rsidRDefault="00463675" w:rsidP="000F4E43">
      <w:pPr>
        <w:pStyle w:val="Source"/>
      </w:pPr>
      <w:r w:rsidRPr="00700189">
        <w:t>To:</w:t>
      </w:r>
      <w:r w:rsidRPr="00700189">
        <w:tab/>
      </w:r>
      <w:r w:rsidR="005C62DC" w:rsidRPr="00700189">
        <w:rPr>
          <w:b w:val="0"/>
        </w:rPr>
        <w:t>SA2</w:t>
      </w:r>
    </w:p>
    <w:p w14:paraId="033E954A" w14:textId="7966AD6C" w:rsidR="00463675" w:rsidRPr="00700189" w:rsidRDefault="00463675" w:rsidP="000F4E43">
      <w:pPr>
        <w:pStyle w:val="Source"/>
      </w:pPr>
      <w:r w:rsidRPr="00700189">
        <w:t>Cc:</w:t>
      </w:r>
      <w:r w:rsidRPr="00700189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665FD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0448">
        <w:rPr>
          <w:bCs/>
        </w:rPr>
        <w:t>Yuxin Mao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9D6FC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60448">
        <w:rPr>
          <w:bCs/>
          <w:color w:val="0000FF"/>
        </w:rPr>
        <w:t>maoyuxin1</w:t>
      </w:r>
      <w:r w:rsidR="005C62DC">
        <w:rPr>
          <w:bCs/>
          <w:color w:val="0000FF"/>
        </w:rPr>
        <w:t>@</w:t>
      </w:r>
      <w:r w:rsidR="00160448">
        <w:rPr>
          <w:bCs/>
          <w:color w:val="0000FF"/>
        </w:rPr>
        <w:t>xiaomi</w:t>
      </w:r>
      <w:r w:rsidR="005C62DC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35272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6044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5686C3" w14:textId="0AA0F928" w:rsidR="0023197E" w:rsidRDefault="0023197E" w:rsidP="0023197E">
      <w:pPr>
        <w:rPr>
          <w:rFonts w:eastAsia="等线"/>
          <w:lang w:eastAsia="zh-CN"/>
        </w:rPr>
      </w:pPr>
      <w:r>
        <w:rPr>
          <w:lang w:eastAsia="ko-KR"/>
        </w:rPr>
        <w:t>SA2 Question:</w:t>
      </w:r>
    </w:p>
    <w:p w14:paraId="2E7CD536" w14:textId="77777777" w:rsidR="0023197E" w:rsidRPr="006061D6" w:rsidRDefault="0023197E" w:rsidP="0023197E">
      <w:pPr>
        <w:rPr>
          <w:lang w:eastAsia="ko-KR"/>
        </w:rPr>
      </w:pPr>
      <w:r>
        <w:rPr>
          <w:rFonts w:eastAsia="等线" w:hint="eastAsia"/>
          <w:lang w:eastAsia="zh-CN"/>
        </w:rPr>
        <w:t>W</w:t>
      </w:r>
      <w:r w:rsidRPr="006061D6">
        <w:rPr>
          <w:lang w:eastAsia="ko-KR"/>
        </w:rPr>
        <w:t xml:space="preserve">hether the maximum wait time will require a new IE or </w:t>
      </w:r>
      <w:r>
        <w:rPr>
          <w:lang w:eastAsia="ko-KR"/>
        </w:rPr>
        <w:t xml:space="preserve">reuse existing IE used for MINT </w:t>
      </w:r>
      <w:r w:rsidRPr="006061D6">
        <w:rPr>
          <w:lang w:eastAsia="ko-KR"/>
        </w:rPr>
        <w:t>i.e. disaster return wait range information. SA2 specs will be aligned based on CT1 decision.</w:t>
      </w:r>
    </w:p>
    <w:p w14:paraId="51C4EC6A" w14:textId="77777777" w:rsidR="0023197E" w:rsidRDefault="0023197E" w:rsidP="007F50B4">
      <w:pPr>
        <w:rPr>
          <w:rFonts w:ascii="Arial" w:hAnsi="Arial" w:cs="Arial"/>
        </w:rPr>
      </w:pPr>
    </w:p>
    <w:p w14:paraId="60F5AF64" w14:textId="1B9F15E1" w:rsidR="0023197E" w:rsidRPr="00690DCA" w:rsidRDefault="00690DCA" w:rsidP="007F50B4">
      <w:pPr>
        <w:rPr>
          <w:lang w:eastAsia="ko-KR"/>
        </w:rPr>
      </w:pPr>
      <w:r w:rsidRPr="00690DCA">
        <w:rPr>
          <w:rFonts w:hint="eastAsia"/>
          <w:lang w:eastAsia="ko-KR"/>
        </w:rPr>
        <w:t>C</w:t>
      </w:r>
      <w:r w:rsidRPr="00690DCA">
        <w:rPr>
          <w:lang w:eastAsia="ko-KR"/>
        </w:rPr>
        <w:t>T1 answers:</w:t>
      </w:r>
    </w:p>
    <w:p w14:paraId="0F2897BF" w14:textId="1A4F2A48" w:rsidR="00160448" w:rsidRPr="00690DCA" w:rsidRDefault="005C62DC" w:rsidP="007F50B4">
      <w:pPr>
        <w:rPr>
          <w:lang w:eastAsia="ko-KR"/>
        </w:rPr>
      </w:pPr>
      <w:r w:rsidRPr="00690DCA">
        <w:rPr>
          <w:lang w:eastAsia="ko-KR"/>
        </w:rPr>
        <w:t xml:space="preserve">CT1 has discussed </w:t>
      </w:r>
      <w:r w:rsidR="0023197E" w:rsidRPr="00690DCA">
        <w:rPr>
          <w:lang w:eastAsia="ko-KR"/>
        </w:rPr>
        <w:t xml:space="preserve">the issue and decides to introduce a new dedicated timer for discontinuous coverage rather than reusing MINT timer. </w:t>
      </w:r>
      <w:r w:rsidR="00690DCA" w:rsidRPr="00690DCA">
        <w:rPr>
          <w:lang w:eastAsia="ko-KR"/>
        </w:rPr>
        <w:t>The new IE has be defined in C1-232739 which was agreed in CT1#141e.</w:t>
      </w:r>
    </w:p>
    <w:p w14:paraId="0AE8494B" w14:textId="113B27C8" w:rsidR="0023197E" w:rsidRDefault="0023197E" w:rsidP="007F50B4">
      <w:pPr>
        <w:rPr>
          <w:rFonts w:ascii="Arial" w:hAnsi="Arial" w:cs="Arial"/>
        </w:rPr>
      </w:pPr>
    </w:p>
    <w:p w14:paraId="2571D6C2" w14:textId="77777777" w:rsidR="00690DCA" w:rsidRDefault="00690DCA" w:rsidP="007F50B4">
      <w:pPr>
        <w:rPr>
          <w:rFonts w:ascii="Arial" w:hAnsi="Arial" w:cs="Arial"/>
        </w:rPr>
      </w:pPr>
    </w:p>
    <w:p w14:paraId="43039839" w14:textId="77777777" w:rsidR="00463675" w:rsidRPr="00700189" w:rsidRDefault="00463675">
      <w:pPr>
        <w:spacing w:after="120"/>
        <w:rPr>
          <w:rFonts w:ascii="Arial" w:hAnsi="Arial" w:cs="Arial"/>
          <w:b/>
        </w:rPr>
      </w:pPr>
      <w:r w:rsidRPr="00700189">
        <w:rPr>
          <w:rFonts w:ascii="Arial" w:hAnsi="Arial" w:cs="Arial"/>
          <w:b/>
        </w:rPr>
        <w:t>2. Actions:</w:t>
      </w:r>
    </w:p>
    <w:p w14:paraId="7BF3A47C" w14:textId="6D8C75EA" w:rsidR="00463675" w:rsidRPr="0070018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0189">
        <w:rPr>
          <w:rFonts w:ascii="Arial" w:hAnsi="Arial" w:cs="Arial"/>
          <w:b/>
        </w:rPr>
        <w:t xml:space="preserve">To </w:t>
      </w:r>
      <w:r w:rsidR="002B190C" w:rsidRPr="00700189">
        <w:rPr>
          <w:rFonts w:ascii="Arial" w:hAnsi="Arial" w:cs="Arial"/>
          <w:b/>
        </w:rPr>
        <w:t>SA WG2</w:t>
      </w:r>
      <w:r w:rsidRPr="00700189">
        <w:rPr>
          <w:rFonts w:ascii="Arial" w:hAnsi="Arial" w:cs="Arial"/>
          <w:b/>
        </w:rPr>
        <w:t xml:space="preserve"> group.</w:t>
      </w:r>
    </w:p>
    <w:p w14:paraId="4CFA2AD2" w14:textId="297EEAA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00189">
        <w:rPr>
          <w:rFonts w:ascii="Arial" w:hAnsi="Arial" w:cs="Arial"/>
          <w:b/>
        </w:rPr>
        <w:t xml:space="preserve">ACTION: </w:t>
      </w:r>
      <w:r w:rsidRPr="00700189">
        <w:rPr>
          <w:rFonts w:ascii="Arial" w:hAnsi="Arial" w:cs="Arial"/>
          <w:b/>
        </w:rPr>
        <w:tab/>
      </w:r>
      <w:r w:rsidR="002B190C" w:rsidRPr="00700189">
        <w:rPr>
          <w:rFonts w:ascii="Arial" w:hAnsi="Arial" w:cs="Arial"/>
        </w:rPr>
        <w:t>CT1</w:t>
      </w:r>
      <w:r w:rsidRPr="00700189">
        <w:rPr>
          <w:rFonts w:ascii="Arial" w:hAnsi="Arial" w:cs="Arial"/>
        </w:rPr>
        <w:t xml:space="preserve"> asks </w:t>
      </w:r>
      <w:r w:rsidR="002B190C" w:rsidRPr="00700189">
        <w:rPr>
          <w:rFonts w:ascii="Arial" w:hAnsi="Arial" w:cs="Arial"/>
        </w:rPr>
        <w:t>SA2</w:t>
      </w:r>
      <w:r w:rsidRPr="00700189">
        <w:rPr>
          <w:rFonts w:ascii="Arial" w:hAnsi="Arial" w:cs="Arial"/>
        </w:rPr>
        <w:t xml:space="preserve"> to </w:t>
      </w:r>
      <w:r w:rsidR="002B190C" w:rsidRPr="00700189">
        <w:rPr>
          <w:rFonts w:ascii="Arial" w:hAnsi="Arial" w:cs="Arial"/>
        </w:rPr>
        <w:t>take above information into account</w:t>
      </w:r>
      <w:r w:rsidRPr="0070018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2BCEE925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650C6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2</w:t>
      </w:r>
      <w:r w:rsidR="00650C61">
        <w:rPr>
          <w:rFonts w:ascii="Arial" w:hAnsi="Arial" w:cs="Arial"/>
          <w:bCs/>
        </w:rPr>
        <w:t>1</w:t>
      </w:r>
      <w:r w:rsidRPr="001F6498">
        <w:rPr>
          <w:rFonts w:ascii="Arial" w:hAnsi="Arial" w:cs="Arial"/>
          <w:bCs/>
          <w:vertAlign w:val="superscript"/>
        </w:rPr>
        <w:t>nd</w:t>
      </w:r>
      <w:r w:rsidR="00650C61">
        <w:rPr>
          <w:rFonts w:ascii="Arial" w:hAnsi="Arial" w:cs="Arial"/>
          <w:bCs/>
        </w:rPr>
        <w:t xml:space="preserve"> – 24</w:t>
      </w:r>
      <w:r w:rsidRPr="001F6498">
        <w:rPr>
          <w:rFonts w:ascii="Arial" w:hAnsi="Arial" w:cs="Arial"/>
          <w:bCs/>
          <w:vertAlign w:val="superscript"/>
        </w:rPr>
        <w:t>th</w:t>
      </w:r>
      <w:r w:rsidR="00650C61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0C61">
        <w:rPr>
          <w:rFonts w:ascii="Arial" w:hAnsi="Arial" w:cs="Arial"/>
          <w:bCs/>
        </w:rPr>
        <w:t>Goteborg</w:t>
      </w:r>
      <w:r w:rsidR="00ED200E">
        <w:rPr>
          <w:rFonts w:ascii="Arial" w:hAnsi="Arial" w:cs="Arial"/>
          <w:bCs/>
        </w:rPr>
        <w:t xml:space="preserve">, </w:t>
      </w:r>
      <w:r w:rsidR="00650C61" w:rsidRPr="00650C61">
        <w:rPr>
          <w:rFonts w:ascii="Arial" w:hAnsi="Arial" w:cs="Arial"/>
          <w:bCs/>
        </w:rPr>
        <w:t>Sweden</w:t>
      </w:r>
    </w:p>
    <w:p w14:paraId="1E675422" w14:textId="683CC785" w:rsidR="0090582E" w:rsidRPr="00F0649B" w:rsidRDefault="007F50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CT#14</w:t>
      </w:r>
      <w:r w:rsidR="00650C61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650C61">
        <w:rPr>
          <w:rFonts w:ascii="Arial" w:hAnsi="Arial" w:cs="Arial"/>
          <w:bCs/>
        </w:rPr>
        <w:t>09</w:t>
      </w:r>
      <w:r w:rsidRPr="007F50B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7F50B4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650C61">
        <w:rPr>
          <w:rFonts w:ascii="Arial" w:hAnsi="Arial" w:cs="Arial"/>
          <w:bCs/>
        </w:rPr>
        <w:t>13</w:t>
      </w:r>
      <w:r w:rsidRPr="007F50B4">
        <w:rPr>
          <w:rFonts w:ascii="Arial" w:hAnsi="Arial" w:cs="Arial"/>
          <w:bCs/>
          <w:vertAlign w:val="superscript"/>
        </w:rPr>
        <w:t>th</w:t>
      </w:r>
      <w:r w:rsidR="00650C61">
        <w:rPr>
          <w:rFonts w:ascii="Arial" w:hAnsi="Arial" w:cs="Arial"/>
          <w:bCs/>
        </w:rPr>
        <w:t xml:space="preserve"> 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0C61">
        <w:rPr>
          <w:rFonts w:ascii="Arial" w:hAnsi="Arial" w:cs="Arial"/>
          <w:bCs/>
        </w:rPr>
        <w:t>Xiamen, China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650B7" w14:textId="77777777" w:rsidR="0080169B" w:rsidRDefault="0080169B">
      <w:r>
        <w:separator/>
      </w:r>
    </w:p>
  </w:endnote>
  <w:endnote w:type="continuationSeparator" w:id="0">
    <w:p w14:paraId="6636DB38" w14:textId="77777777" w:rsidR="0080169B" w:rsidRDefault="00801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65F5D" w14:textId="77777777" w:rsidR="0080169B" w:rsidRDefault="0080169B">
      <w:r>
        <w:separator/>
      </w:r>
    </w:p>
  </w:footnote>
  <w:footnote w:type="continuationSeparator" w:id="0">
    <w:p w14:paraId="75FF46BE" w14:textId="77777777" w:rsidR="0080169B" w:rsidRDefault="00801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5F30FF6"/>
    <w:multiLevelType w:val="hybridMultilevel"/>
    <w:tmpl w:val="E0A4A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920F95"/>
    <w:multiLevelType w:val="hybridMultilevel"/>
    <w:tmpl w:val="9DA8C0BE"/>
    <w:lvl w:ilvl="0" w:tplc="96B64C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08AE"/>
    <w:rsid w:val="00033FA1"/>
    <w:rsid w:val="00061460"/>
    <w:rsid w:val="00090A06"/>
    <w:rsid w:val="000B1AA1"/>
    <w:rsid w:val="000F4E43"/>
    <w:rsid w:val="00105899"/>
    <w:rsid w:val="00160448"/>
    <w:rsid w:val="001608BF"/>
    <w:rsid w:val="00160E89"/>
    <w:rsid w:val="00165C82"/>
    <w:rsid w:val="001734EB"/>
    <w:rsid w:val="001A4AF7"/>
    <w:rsid w:val="001E60FD"/>
    <w:rsid w:val="001E7373"/>
    <w:rsid w:val="001F6498"/>
    <w:rsid w:val="002137D2"/>
    <w:rsid w:val="0023197E"/>
    <w:rsid w:val="00275FF1"/>
    <w:rsid w:val="002B190C"/>
    <w:rsid w:val="002E5688"/>
    <w:rsid w:val="002E639C"/>
    <w:rsid w:val="00324107"/>
    <w:rsid w:val="00326B06"/>
    <w:rsid w:val="00347947"/>
    <w:rsid w:val="003545DB"/>
    <w:rsid w:val="003663C4"/>
    <w:rsid w:val="00367678"/>
    <w:rsid w:val="003901E1"/>
    <w:rsid w:val="003F1804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B79DB"/>
    <w:rsid w:val="005C62DC"/>
    <w:rsid w:val="005E5C97"/>
    <w:rsid w:val="00615177"/>
    <w:rsid w:val="00626740"/>
    <w:rsid w:val="006500B6"/>
    <w:rsid w:val="00650C61"/>
    <w:rsid w:val="00654758"/>
    <w:rsid w:val="00675D3A"/>
    <w:rsid w:val="00687A0B"/>
    <w:rsid w:val="00690DCA"/>
    <w:rsid w:val="006D0B09"/>
    <w:rsid w:val="006E17C7"/>
    <w:rsid w:val="00700189"/>
    <w:rsid w:val="007032C5"/>
    <w:rsid w:val="007116E4"/>
    <w:rsid w:val="00726FC3"/>
    <w:rsid w:val="0073312A"/>
    <w:rsid w:val="0077485D"/>
    <w:rsid w:val="00787CAC"/>
    <w:rsid w:val="007A5A9F"/>
    <w:rsid w:val="007F50B4"/>
    <w:rsid w:val="0080169B"/>
    <w:rsid w:val="0089666F"/>
    <w:rsid w:val="0090241A"/>
    <w:rsid w:val="009028E6"/>
    <w:rsid w:val="0090582E"/>
    <w:rsid w:val="00912DB5"/>
    <w:rsid w:val="00923E7C"/>
    <w:rsid w:val="009905FD"/>
    <w:rsid w:val="009D2D6A"/>
    <w:rsid w:val="009F6E85"/>
    <w:rsid w:val="00A11743"/>
    <w:rsid w:val="00A46FDC"/>
    <w:rsid w:val="00A7348D"/>
    <w:rsid w:val="00AC079B"/>
    <w:rsid w:val="00AC2ED0"/>
    <w:rsid w:val="00AD100E"/>
    <w:rsid w:val="00AD51BB"/>
    <w:rsid w:val="00AE489C"/>
    <w:rsid w:val="00B144F4"/>
    <w:rsid w:val="00BF7EE2"/>
    <w:rsid w:val="00C165D1"/>
    <w:rsid w:val="00C6700A"/>
    <w:rsid w:val="00C82CBA"/>
    <w:rsid w:val="00CA2FB0"/>
    <w:rsid w:val="00CA77AA"/>
    <w:rsid w:val="00CD2DC1"/>
    <w:rsid w:val="00D06126"/>
    <w:rsid w:val="00D53018"/>
    <w:rsid w:val="00D676CD"/>
    <w:rsid w:val="00D70AE1"/>
    <w:rsid w:val="00DA5361"/>
    <w:rsid w:val="00DB65A5"/>
    <w:rsid w:val="00E107F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200E"/>
    <w:rsid w:val="00F0649B"/>
    <w:rsid w:val="00F12248"/>
    <w:rsid w:val="00F16C83"/>
    <w:rsid w:val="00F20CD7"/>
    <w:rsid w:val="00F23BBE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9028E6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DB65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DB65A5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7F5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Xiaomi-SA2-157</cp:lastModifiedBy>
  <cp:revision>20</cp:revision>
  <cp:lastPrinted>2002-04-23T07:10:00Z</cp:lastPrinted>
  <dcterms:created xsi:type="dcterms:W3CDTF">2023-02-01T19:56:00Z</dcterms:created>
  <dcterms:modified xsi:type="dcterms:W3CDTF">2023-05-15T06:16:00Z</dcterms:modified>
</cp:coreProperties>
</file>